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B9" w:rsidRPr="001C6EAB" w:rsidRDefault="001B6EB9" w:rsidP="001C6EAB">
      <w:pPr>
        <w:pStyle w:val="a3"/>
        <w:jc w:val="center"/>
        <w:rPr>
          <w:rFonts w:ascii="Times New Roman" w:hAnsi="Times New Roman" w:cs="Times New Roman"/>
          <w:b/>
          <w:sz w:val="24"/>
          <w:szCs w:val="24"/>
          <w:lang w:val="kk-KZ"/>
        </w:rPr>
      </w:pPr>
      <w:r w:rsidRPr="001C6EAB">
        <w:rPr>
          <w:rFonts w:ascii="Times New Roman" w:hAnsi="Times New Roman" w:cs="Times New Roman"/>
          <w:b/>
          <w:sz w:val="24"/>
          <w:szCs w:val="24"/>
          <w:lang w:val="kk-KZ"/>
        </w:rPr>
        <w:t>«</w:t>
      </w:r>
      <w:r w:rsidR="00562047">
        <w:rPr>
          <w:rFonts w:ascii="Times New Roman" w:hAnsi="Times New Roman" w:cs="Times New Roman"/>
          <w:b/>
          <w:sz w:val="24"/>
          <w:szCs w:val="24"/>
          <w:u w:val="single"/>
          <w:lang w:val="kk-KZ"/>
        </w:rPr>
        <w:t>Жетісу газ құбыры</w:t>
      </w:r>
      <w:r w:rsidRPr="001C6EAB">
        <w:rPr>
          <w:rFonts w:ascii="Times New Roman" w:hAnsi="Times New Roman" w:cs="Times New Roman"/>
          <w:b/>
          <w:sz w:val="24"/>
          <w:szCs w:val="24"/>
          <w:lang w:val="kk-KZ"/>
        </w:rPr>
        <w:t>» ЖШС тұтынушыларының назарына</w:t>
      </w:r>
    </w:p>
    <w:p w:rsidR="001B6EB9" w:rsidRPr="001C6EAB" w:rsidRDefault="001B6EB9" w:rsidP="001C6EAB">
      <w:pPr>
        <w:spacing w:line="240" w:lineRule="auto"/>
        <w:ind w:firstLine="708"/>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 xml:space="preserve">15.12.2014 жылғы Энергетика Министрлігінің бұйрығымен бекітілген тауарлық газды бөлшектеп сату Үлгілі Шартына сәйкес, 2017 жылдың сәуір айынан бастап газды есептеу құрылғысының көрсеткішін есепке алу тәртібі, түбіртек тарату мен төлеу мерзімі өзгереді. </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2017 жылдың сәуір айынан бастап есептеу құралының көрсеткіштерін алу және түбіртек ұсыну мен төлеу мерзімдерінің өзгеруі келесідей тәртіп бойынша орын алады: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1. Әр айдың 24-і мен 30/31 аралығында бақылаушылар есептеу құралының көрсеткіштерін жазып алады.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2. Келесі айдың 03 мен 06 аралығында бақылаушылар түбіртек тарату жұмыстарын атқарады.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3. Келесі айдың 3-нен бастап ұсынылған шот негізінде жеткізілген газдың төлемі алынады.</w:t>
      </w:r>
    </w:p>
    <w:p w:rsidR="001B6EB9"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4. Келесі айдың 25-не дейін газдың төлемі жасалмаған жағдайда газды «Тасымалдаушы» қарыз болған «Тұтынушыны» кез-келген уақытта, ескертусіз газдан ажыратуға құқылы.</w:t>
      </w:r>
    </w:p>
    <w:p w:rsidR="00122AE1" w:rsidRPr="001C6EAB" w:rsidRDefault="001B6EB9" w:rsidP="001C6EAB">
      <w:pPr>
        <w:spacing w:line="240" w:lineRule="auto"/>
        <w:jc w:val="both"/>
        <w:rPr>
          <w:rFonts w:ascii="Times New Roman" w:hAnsi="Times New Roman" w:cs="Times New Roman"/>
          <w:b/>
          <w:sz w:val="24"/>
          <w:szCs w:val="24"/>
          <w:lang w:val="kk-KZ"/>
        </w:rPr>
      </w:pPr>
      <w:r w:rsidRPr="001C6EAB">
        <w:rPr>
          <w:rFonts w:ascii="Times New Roman" w:hAnsi="Times New Roman" w:cs="Times New Roman"/>
          <w:b/>
          <w:sz w:val="24"/>
          <w:szCs w:val="24"/>
          <w:lang w:val="kk-KZ"/>
        </w:rPr>
        <w:t xml:space="preserve">5. Жеткізілген газдың төлемін банк немесе төлеу құралдары арқылы жүргізу, тек </w:t>
      </w:r>
      <w:r w:rsidRPr="001C6EAB">
        <w:rPr>
          <w:rFonts w:ascii="Times New Roman" w:hAnsi="Times New Roman" w:cs="Times New Roman"/>
          <w:b/>
          <w:sz w:val="24"/>
          <w:szCs w:val="24"/>
          <w:u w:val="single"/>
          <w:lang w:val="kk-KZ"/>
        </w:rPr>
        <w:t>ұсынылған шот негізінде</w:t>
      </w:r>
      <w:r w:rsidRPr="001C6EAB">
        <w:rPr>
          <w:rFonts w:ascii="Times New Roman" w:hAnsi="Times New Roman" w:cs="Times New Roman"/>
          <w:b/>
          <w:sz w:val="24"/>
          <w:szCs w:val="24"/>
          <w:lang w:val="kk-KZ"/>
        </w:rPr>
        <w:t xml:space="preserve"> төлем жасауларыңызды </w:t>
      </w:r>
      <w:r w:rsidRPr="001C6EAB">
        <w:rPr>
          <w:rFonts w:ascii="Times New Roman" w:hAnsi="Times New Roman" w:cs="Times New Roman"/>
          <w:b/>
          <w:sz w:val="24"/>
          <w:szCs w:val="24"/>
          <w:u w:val="single"/>
          <w:lang w:val="kk-KZ"/>
        </w:rPr>
        <w:t>өтініп сұраймыз!!!</w:t>
      </w:r>
      <w:r w:rsidRPr="001C6EAB">
        <w:rPr>
          <w:rFonts w:ascii="Times New Roman" w:hAnsi="Times New Roman" w:cs="Times New Roman"/>
          <w:b/>
          <w:sz w:val="24"/>
          <w:szCs w:val="24"/>
          <w:lang w:val="kk-KZ"/>
        </w:rPr>
        <w:t xml:space="preserve"> </w:t>
      </w:r>
    </w:p>
    <w:p w:rsidR="001C6EAB" w:rsidRPr="001C6EAB" w:rsidRDefault="001C6EAB" w:rsidP="001C6EAB">
      <w:pPr>
        <w:spacing w:line="240" w:lineRule="auto"/>
        <w:jc w:val="both"/>
        <w:rPr>
          <w:rFonts w:ascii="Times New Roman" w:hAnsi="Times New Roman" w:cs="Times New Roman"/>
          <w:b/>
          <w:sz w:val="24"/>
          <w:szCs w:val="24"/>
          <w:lang w:val="en-US"/>
        </w:rPr>
      </w:pPr>
    </w:p>
    <w:p w:rsidR="001C6EAB" w:rsidRPr="001C6EAB" w:rsidRDefault="001C6EAB" w:rsidP="001C6EAB">
      <w:pPr>
        <w:spacing w:line="240" w:lineRule="auto"/>
        <w:jc w:val="center"/>
        <w:rPr>
          <w:rFonts w:ascii="Times New Roman" w:hAnsi="Times New Roman" w:cs="Times New Roman"/>
          <w:b/>
          <w:sz w:val="24"/>
          <w:szCs w:val="24"/>
          <w:lang w:val="kk-KZ"/>
        </w:rPr>
      </w:pPr>
      <w:r w:rsidRPr="001C6EAB">
        <w:rPr>
          <w:rFonts w:ascii="Times New Roman" w:hAnsi="Times New Roman" w:cs="Times New Roman"/>
          <w:b/>
          <w:sz w:val="24"/>
          <w:szCs w:val="24"/>
        </w:rPr>
        <w:t>ВНИМАНИЮ АБОНЕНТОВ ТОО «</w:t>
      </w:r>
      <w:r w:rsidR="00562047">
        <w:rPr>
          <w:rFonts w:ascii="Times New Roman" w:hAnsi="Times New Roman" w:cs="Times New Roman"/>
          <w:b/>
          <w:sz w:val="24"/>
          <w:szCs w:val="24"/>
          <w:u w:val="single"/>
          <w:lang w:val="kk-KZ"/>
        </w:rPr>
        <w:t>Жетісу газ құбыры</w:t>
      </w:r>
      <w:bookmarkStart w:id="0" w:name="_GoBack"/>
      <w:bookmarkEnd w:id="0"/>
      <w:r w:rsidRPr="001C6EAB">
        <w:rPr>
          <w:rFonts w:ascii="Times New Roman" w:hAnsi="Times New Roman" w:cs="Times New Roman"/>
          <w:b/>
          <w:sz w:val="24"/>
          <w:szCs w:val="24"/>
        </w:rPr>
        <w:t>»</w:t>
      </w:r>
    </w:p>
    <w:p w:rsidR="001C6EAB" w:rsidRPr="001C6EAB" w:rsidRDefault="001C6EAB" w:rsidP="001C6EAB">
      <w:p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соответствии с Типовым договором розничной реализации товарного газа, утвержденным Приказом Министра энергетики от 15.12.2014 года, с апреля 2017 года изменяется порядок снятия показаний с приборов учета, выставления счетов и сроки оплаты.</w:t>
      </w:r>
    </w:p>
    <w:p w:rsidR="001C6EAB" w:rsidRPr="001C6EAB" w:rsidRDefault="001C6EAB" w:rsidP="001C6EAB">
      <w:p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Начиная с апреля 2017 года снятия показаний с приборов учета, выставление счетов будет осуществляться в следующем порядке:</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период с 24 по 30/31  число месяца поставки контролер будет осуществлять снятие показаний с приборов учета.</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период с 03 по 06 число месяца, следующего за месяцем поставки, контролер будет осуществлять разноску квитанций.</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Оплата за поставленный газ будет приниматься, начиная с 03 числа месяца, следующего за месяцем поставки, по выставленным счетам.</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rPr>
        <w:t>В случае отсутствия оплаты до 25 числа месяца, следующего за месяцем поставки, Поставщик оставляет за собой право произвести отключение Абонента-должника в любое время.</w:t>
      </w:r>
    </w:p>
    <w:p w:rsidR="001C6EAB" w:rsidRPr="001C6EAB" w:rsidRDefault="001C6EAB" w:rsidP="001C6EAB">
      <w:pPr>
        <w:pStyle w:val="a4"/>
        <w:numPr>
          <w:ilvl w:val="0"/>
          <w:numId w:val="1"/>
        </w:numPr>
        <w:spacing w:line="240" w:lineRule="auto"/>
        <w:jc w:val="both"/>
        <w:rPr>
          <w:rFonts w:ascii="Times New Roman" w:hAnsi="Times New Roman" w:cs="Times New Roman"/>
          <w:b/>
          <w:sz w:val="24"/>
          <w:szCs w:val="24"/>
        </w:rPr>
      </w:pPr>
      <w:r w:rsidRPr="001C6EAB">
        <w:rPr>
          <w:rFonts w:ascii="Times New Roman" w:hAnsi="Times New Roman" w:cs="Times New Roman"/>
          <w:b/>
          <w:sz w:val="24"/>
          <w:szCs w:val="24"/>
          <w:u w:val="single"/>
        </w:rPr>
        <w:t>Убедительная просьба</w:t>
      </w:r>
      <w:r w:rsidRPr="001C6EAB">
        <w:rPr>
          <w:rFonts w:ascii="Times New Roman" w:hAnsi="Times New Roman" w:cs="Times New Roman"/>
          <w:b/>
          <w:sz w:val="24"/>
          <w:szCs w:val="24"/>
        </w:rPr>
        <w:t xml:space="preserve"> оплату за поставленный газ через банки или платежные системы производить </w:t>
      </w:r>
      <w:r w:rsidRPr="001C6EAB">
        <w:rPr>
          <w:rFonts w:ascii="Times New Roman" w:hAnsi="Times New Roman" w:cs="Times New Roman"/>
          <w:b/>
          <w:sz w:val="24"/>
          <w:szCs w:val="24"/>
          <w:u w:val="single"/>
        </w:rPr>
        <w:t>только</w:t>
      </w:r>
      <w:r w:rsidRPr="001C6EAB">
        <w:rPr>
          <w:rFonts w:ascii="Times New Roman" w:hAnsi="Times New Roman" w:cs="Times New Roman"/>
          <w:b/>
          <w:sz w:val="24"/>
          <w:szCs w:val="24"/>
        </w:rPr>
        <w:t>!!!!!! по выставленным счетам.</w:t>
      </w:r>
    </w:p>
    <w:sectPr w:rsidR="001C6EAB" w:rsidRPr="001C6EAB" w:rsidSect="00514FF3">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37D"/>
    <w:multiLevelType w:val="hybridMultilevel"/>
    <w:tmpl w:val="157C8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FC"/>
    <w:rsid w:val="00122AE1"/>
    <w:rsid w:val="001B6EB9"/>
    <w:rsid w:val="001C6EAB"/>
    <w:rsid w:val="00562047"/>
    <w:rsid w:val="00567E7C"/>
    <w:rsid w:val="0068451A"/>
    <w:rsid w:val="00AF3C8A"/>
    <w:rsid w:val="00D7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EB9"/>
    <w:pPr>
      <w:spacing w:after="0" w:line="240" w:lineRule="auto"/>
    </w:pPr>
  </w:style>
  <w:style w:type="paragraph" w:styleId="a4">
    <w:name w:val="List Paragraph"/>
    <w:basedOn w:val="a"/>
    <w:uiPriority w:val="34"/>
    <w:qFormat/>
    <w:rsid w:val="001C6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EB9"/>
    <w:pPr>
      <w:spacing w:after="0" w:line="240" w:lineRule="auto"/>
    </w:pPr>
  </w:style>
  <w:style w:type="paragraph" w:styleId="a4">
    <w:name w:val="List Paragraph"/>
    <w:basedOn w:val="a"/>
    <w:uiPriority w:val="34"/>
    <w:qFormat/>
    <w:rsid w:val="001C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2017-04-13T10:17:00Z</dcterms:created>
  <dcterms:modified xsi:type="dcterms:W3CDTF">2017-04-13T10:17:00Z</dcterms:modified>
</cp:coreProperties>
</file>